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60" w:lineRule="exact"/>
        <w:jc w:val="left"/>
        <w:rPr>
          <w:rFonts w:ascii="宋体" w:hAnsi="宋体" w:eastAsia="仿宋_GB2312"/>
          <w:sz w:val="28"/>
          <w:szCs w:val="28"/>
        </w:rPr>
      </w:pPr>
      <w:r>
        <w:rPr>
          <w:rFonts w:hint="eastAsia" w:ascii="宋体" w:hAnsi="宋体" w:eastAsia="仿宋_GB2312"/>
          <w:sz w:val="28"/>
          <w:szCs w:val="28"/>
        </w:rPr>
        <w:t>附件2：</w:t>
      </w:r>
    </w:p>
    <w:p>
      <w:pPr>
        <w:autoSpaceDE w:val="0"/>
        <w:autoSpaceDN w:val="0"/>
        <w:adjustRightInd w:val="0"/>
        <w:spacing w:line="200" w:lineRule="exact"/>
        <w:jc w:val="center"/>
        <w:rPr>
          <w:rFonts w:ascii="方正小标宋简体" w:hAnsi="Century" w:eastAsia="方正小标宋简体" w:cs="Century"/>
          <w:sz w:val="44"/>
          <w:szCs w:val="36"/>
        </w:rPr>
      </w:pPr>
    </w:p>
    <w:p>
      <w:pPr>
        <w:autoSpaceDE w:val="0"/>
        <w:autoSpaceDN w:val="0"/>
        <w:adjustRightInd w:val="0"/>
        <w:spacing w:line="600" w:lineRule="exact"/>
        <w:jc w:val="center"/>
        <w:rPr>
          <w:rFonts w:ascii="方正小标宋简体" w:hAnsi="Century" w:eastAsia="方正小标宋简体" w:cs="Century"/>
          <w:b/>
          <w:sz w:val="44"/>
          <w:szCs w:val="36"/>
        </w:rPr>
      </w:pPr>
      <w:r>
        <w:rPr>
          <w:rFonts w:hint="eastAsia" w:ascii="方正小标宋简体" w:hAnsi="Century" w:eastAsia="方正小标宋简体" w:cs="Century"/>
          <w:b/>
          <w:sz w:val="44"/>
          <w:szCs w:val="36"/>
        </w:rPr>
        <w:t>20</w:t>
      </w:r>
      <w:r>
        <w:rPr>
          <w:rFonts w:hint="eastAsia" w:ascii="方正小标宋简体" w:hAnsi="Century" w:eastAsia="方正小标宋简体" w:cs="Century"/>
          <w:b/>
          <w:sz w:val="44"/>
          <w:szCs w:val="36"/>
          <w:lang w:val="en-US" w:eastAsia="zh-CN"/>
        </w:rPr>
        <w:t>20</w:t>
      </w:r>
      <w:bookmarkStart w:id="0" w:name="_GoBack"/>
      <w:bookmarkEnd w:id="0"/>
      <w:r>
        <w:rPr>
          <w:rFonts w:hint="eastAsia" w:ascii="方正小标宋简体" w:hAnsi="Century" w:eastAsia="方正小标宋简体" w:cs="Century"/>
          <w:b/>
          <w:sz w:val="44"/>
          <w:szCs w:val="36"/>
        </w:rPr>
        <w:t>年无锡太湖学院暑期文化科技卫生</w:t>
      </w:r>
    </w:p>
    <w:p>
      <w:pPr>
        <w:autoSpaceDE w:val="0"/>
        <w:autoSpaceDN w:val="0"/>
        <w:adjustRightInd w:val="0"/>
        <w:spacing w:line="600" w:lineRule="exact"/>
        <w:jc w:val="center"/>
        <w:rPr>
          <w:rFonts w:ascii="方正小标宋简体" w:hAnsi="Century" w:eastAsia="方正小标宋简体" w:cs="Century"/>
          <w:b/>
          <w:sz w:val="44"/>
          <w:szCs w:val="36"/>
        </w:rPr>
      </w:pPr>
      <w:r>
        <w:rPr>
          <w:rFonts w:hint="eastAsia" w:ascii="方正小标宋简体" w:hAnsi="Century" w:eastAsia="方正小标宋简体" w:cs="Century"/>
          <w:b/>
          <w:sz w:val="44"/>
          <w:szCs w:val="36"/>
        </w:rPr>
        <w:t>“三下乡”社会实践活动</w:t>
      </w:r>
      <w:r>
        <w:rPr>
          <w:rFonts w:hint="eastAsia" w:ascii="方正小标宋简体" w:hAnsi="Century" w:eastAsia="方正小标宋简体"/>
          <w:b/>
          <w:sz w:val="44"/>
          <w:szCs w:val="36"/>
        </w:rPr>
        <w:t>服务团队立项书</w:t>
      </w:r>
    </w:p>
    <w:p>
      <w:pPr>
        <w:widowControl/>
        <w:spacing w:line="200" w:lineRule="exact"/>
        <w:ind w:left="-71" w:leftChars="-35" w:right="-105" w:rightChars="-50" w:hanging="2" w:hangingChars="1"/>
        <w:jc w:val="left"/>
        <w:rPr>
          <w:rFonts w:ascii="仿宋_GB2312" w:hAnsi="Century" w:eastAsia="仿宋_GB2312" w:cs="楷体_GB2312"/>
          <w:sz w:val="28"/>
          <w:szCs w:val="28"/>
          <w:lang w:val="zh-CN"/>
        </w:rPr>
      </w:pPr>
    </w:p>
    <w:p>
      <w:pPr>
        <w:widowControl/>
        <w:ind w:left="-71" w:leftChars="-35" w:right="-105" w:rightChars="-50" w:hanging="2" w:hangingChars="1"/>
        <w:jc w:val="left"/>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学院：</w:t>
      </w:r>
    </w:p>
    <w:tbl>
      <w:tblPr>
        <w:tblStyle w:val="6"/>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33"/>
        <w:gridCol w:w="1557"/>
        <w:gridCol w:w="909"/>
        <w:gridCol w:w="939"/>
        <w:gridCol w:w="203"/>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团队类别</w:t>
            </w:r>
          </w:p>
        </w:tc>
        <w:tc>
          <w:tcPr>
            <w:tcW w:w="7120" w:type="dxa"/>
            <w:gridSpan w:val="6"/>
          </w:tcPr>
          <w:p>
            <w:pPr>
              <w:autoSpaceDE w:val="0"/>
              <w:autoSpaceDN w:val="0"/>
              <w:adjustRightInd w:val="0"/>
              <w:snapToGrid w:val="0"/>
              <w:jc w:val="left"/>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团队名称</w:t>
            </w:r>
          </w:p>
        </w:tc>
        <w:tc>
          <w:tcPr>
            <w:tcW w:w="7120" w:type="dxa"/>
            <w:gridSpan w:val="6"/>
          </w:tcPr>
          <w:p>
            <w:pPr>
              <w:autoSpaceDE w:val="0"/>
              <w:autoSpaceDN w:val="0"/>
              <w:adjustRightInd w:val="0"/>
              <w:snapToGrid w:val="0"/>
              <w:jc w:val="left"/>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restart"/>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团（队）长</w:t>
            </w: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姓名</w:t>
            </w:r>
          </w:p>
        </w:tc>
        <w:tc>
          <w:tcPr>
            <w:tcW w:w="3608" w:type="dxa"/>
            <w:gridSpan w:val="4"/>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专业、年级</w:t>
            </w: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3608" w:type="dxa"/>
            <w:gridSpan w:val="4"/>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restart"/>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团队成员</w:t>
            </w:r>
          </w:p>
        </w:tc>
        <w:tc>
          <w:tcPr>
            <w:tcW w:w="1233" w:type="dxa"/>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姓名</w:t>
            </w:r>
          </w:p>
        </w:tc>
        <w:tc>
          <w:tcPr>
            <w:tcW w:w="2466" w:type="dxa"/>
            <w:gridSpan w:val="2"/>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专业、年级</w:t>
            </w:r>
          </w:p>
        </w:tc>
        <w:tc>
          <w:tcPr>
            <w:tcW w:w="1142" w:type="dxa"/>
            <w:gridSpan w:val="2"/>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姓名</w:t>
            </w:r>
          </w:p>
        </w:tc>
        <w:tc>
          <w:tcPr>
            <w:tcW w:w="2279" w:type="dxa"/>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专业、年级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466"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142"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466"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142"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466"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142"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466"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142"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466"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142"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233"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466"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142"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2279" w:type="dxa"/>
            <w:vAlign w:val="center"/>
          </w:tcPr>
          <w:p>
            <w:pPr>
              <w:autoSpaceDE w:val="0"/>
              <w:autoSpaceDN w:val="0"/>
              <w:adjustRightInd w:val="0"/>
              <w:snapToGrid w:val="0"/>
              <w:jc w:val="center"/>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赴何地区</w:t>
            </w:r>
          </w:p>
        </w:tc>
        <w:tc>
          <w:tcPr>
            <w:tcW w:w="7120" w:type="dxa"/>
            <w:gridSpan w:val="6"/>
          </w:tcPr>
          <w:p>
            <w:pPr>
              <w:autoSpaceDE w:val="0"/>
              <w:autoSpaceDN w:val="0"/>
              <w:adjustRightInd w:val="0"/>
              <w:snapToGrid w:val="0"/>
              <w:jc w:val="left"/>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11"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团队微博名称</w:t>
            </w:r>
          </w:p>
        </w:tc>
        <w:tc>
          <w:tcPr>
            <w:tcW w:w="2790"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848"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微博管理员</w:t>
            </w:r>
          </w:p>
        </w:tc>
        <w:tc>
          <w:tcPr>
            <w:tcW w:w="2482" w:type="dxa"/>
            <w:gridSpan w:val="2"/>
          </w:tcPr>
          <w:p>
            <w:pPr>
              <w:autoSpaceDE w:val="0"/>
              <w:autoSpaceDN w:val="0"/>
              <w:adjustRightInd w:val="0"/>
              <w:snapToGrid w:val="0"/>
              <w:jc w:val="left"/>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11"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团队微信号</w:t>
            </w:r>
          </w:p>
        </w:tc>
        <w:tc>
          <w:tcPr>
            <w:tcW w:w="2790"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p>
        </w:tc>
        <w:tc>
          <w:tcPr>
            <w:tcW w:w="1848" w:type="dxa"/>
            <w:gridSpan w:val="2"/>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微信负责人</w:t>
            </w:r>
          </w:p>
        </w:tc>
        <w:tc>
          <w:tcPr>
            <w:tcW w:w="2482" w:type="dxa"/>
            <w:gridSpan w:val="2"/>
          </w:tcPr>
          <w:p>
            <w:pPr>
              <w:autoSpaceDE w:val="0"/>
              <w:autoSpaceDN w:val="0"/>
              <w:adjustRightInd w:val="0"/>
              <w:snapToGrid w:val="0"/>
              <w:jc w:val="left"/>
              <w:rPr>
                <w:rFonts w:ascii="仿宋_GB2312" w:hAnsi="Century" w:eastAsia="仿宋_GB2312" w:cs="楷体_GB231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4" w:hRule="atLeast"/>
          <w:jc w:val="center"/>
        </w:trPr>
        <w:tc>
          <w:tcPr>
            <w:tcW w:w="1911" w:type="dxa"/>
            <w:vAlign w:val="center"/>
          </w:tcPr>
          <w:p>
            <w:pPr>
              <w:autoSpaceDE w:val="0"/>
              <w:autoSpaceDN w:val="0"/>
              <w:adjustRightInd w:val="0"/>
              <w:snapToGrid w:val="0"/>
              <w:jc w:val="center"/>
              <w:rPr>
                <w:rFonts w:ascii="仿宋_GB2312" w:hAnsi="Century" w:eastAsia="仿宋_GB2312" w:cs="楷体_GB2312"/>
                <w:sz w:val="28"/>
                <w:szCs w:val="28"/>
                <w:lang w:val="zh-CN"/>
              </w:rPr>
            </w:pPr>
            <w:r>
              <w:rPr>
                <w:rFonts w:hint="eastAsia" w:ascii="仿宋_GB2312" w:hAnsi="Century" w:eastAsia="仿宋_GB2312" w:cs="楷体_GB2312"/>
                <w:sz w:val="28"/>
                <w:szCs w:val="28"/>
                <w:lang w:val="zh-CN"/>
              </w:rPr>
              <w:t>项目简介</w:t>
            </w:r>
          </w:p>
        </w:tc>
        <w:tc>
          <w:tcPr>
            <w:tcW w:w="7120" w:type="dxa"/>
            <w:gridSpan w:val="6"/>
            <w:vAlign w:val="center"/>
          </w:tcPr>
          <w:p>
            <w:pPr>
              <w:autoSpaceDE w:val="0"/>
              <w:autoSpaceDN w:val="0"/>
              <w:adjustRightInd w:val="0"/>
              <w:snapToGrid w:val="0"/>
              <w:jc w:val="left"/>
              <w:rPr>
                <w:rFonts w:ascii="仿宋_GB2312" w:hAnsi="Century" w:eastAsia="仿宋_GB2312" w:cs="楷体_GB2312"/>
                <w:sz w:val="28"/>
                <w:szCs w:val="28"/>
                <w:lang w:val="zh-CN"/>
              </w:rPr>
            </w:pPr>
          </w:p>
        </w:tc>
      </w:tr>
    </w:tbl>
    <w:p>
      <w:pPr>
        <w:spacing w:line="460" w:lineRule="exact"/>
        <w:rPr>
          <w:rFonts w:ascii="宋体" w:hAnsi="宋体"/>
          <w:bCs/>
          <w:sz w:val="28"/>
          <w:szCs w:val="28"/>
        </w:rPr>
      </w:pPr>
    </w:p>
    <w:p>
      <w:pPr>
        <w:widowControl/>
        <w:spacing w:line="380" w:lineRule="atLeast"/>
        <w:jc w:val="center"/>
        <w:rPr>
          <w:rFonts w:ascii="ˎ̥" w:hAnsi="ˎ̥" w:cs="宋体"/>
          <w:color w:val="333333"/>
          <w:kern w:val="0"/>
          <w:sz w:val="24"/>
        </w:rPr>
      </w:pPr>
      <w:r>
        <w:rPr>
          <w:rFonts w:hint="eastAsia" w:ascii="宋体" w:hAnsi="宋体" w:cs="宋体"/>
          <w:b/>
          <w:bCs/>
          <w:color w:val="333333"/>
          <w:kern w:val="0"/>
          <w:sz w:val="24"/>
        </w:rPr>
        <w:t>无锡太湖学院 “××”社会实践服务团队活动方案</w:t>
      </w:r>
      <w:r>
        <w:rPr>
          <w:rFonts w:ascii="ˎ̥" w:hAnsi="ˎ̥" w:cs="宋体"/>
          <w:color w:val="333333"/>
          <w:kern w:val="0"/>
          <w:sz w:val="24"/>
        </w:rPr>
        <w:t xml:space="preserve"> </w:t>
      </w:r>
      <w:r>
        <w:rPr>
          <w:rFonts w:hint="eastAsia" w:ascii="ˎ̥" w:hAnsi="ˎ̥" w:cs="宋体"/>
          <w:color w:val="333333"/>
          <w:kern w:val="0"/>
          <w:sz w:val="24"/>
        </w:rPr>
        <w:t>（样本）</w:t>
      </w:r>
    </w:p>
    <w:p>
      <w:pPr>
        <w:widowControl/>
        <w:wordWrap w:val="0"/>
        <w:spacing w:line="380" w:lineRule="atLeast"/>
        <w:jc w:val="center"/>
        <w:rPr>
          <w:rFonts w:ascii="ˎ̥" w:hAnsi="ˎ̥" w:cs="宋体"/>
          <w:color w:val="333333"/>
          <w:kern w:val="0"/>
          <w:sz w:val="24"/>
        </w:rPr>
      </w:pPr>
      <w:r>
        <w:rPr>
          <w:rFonts w:hint="eastAsia" w:ascii="宋体" w:hAnsi="宋体" w:cs="宋体"/>
          <w:color w:val="333333"/>
          <w:kern w:val="0"/>
          <w:sz w:val="24"/>
        </w:rPr>
        <w:t> </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b/>
          <w:bCs/>
          <w:color w:val="333333"/>
          <w:kern w:val="0"/>
          <w:sz w:val="24"/>
        </w:rPr>
        <w:t>一、活动背景：</w:t>
      </w:r>
      <w:r>
        <w:rPr>
          <w:rFonts w:hint="eastAsia" w:ascii="宋体" w:hAnsi="宋体" w:cs="宋体"/>
          <w:color w:val="000000"/>
          <w:kern w:val="0"/>
          <w:sz w:val="24"/>
        </w:rPr>
        <w:t>（以下内容仅供参考）</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    经过多年的探索和努力，我国已初步建立了城市社区卫生服务人才的培养体系和培养制度，为城市社区卫生服务的发展奠定了良好的基础。但是在实际生活中，我们不难发现，医保覆盖的人群以及贯彻的力度存在着一些问题，有些人群比如无用人单位、无固定经济收入，男60周岁、女50周岁以上的居民享受不到医保，还有些居民比如低收入者虽然可以享受医保，但是因为自身能力等问题无法交齐保费。于是在各项文卫事业迅速发展的今天，居民医疗保险的改革与发展刻不容缓。全国各省都在指定地区试行各种新的制度。与此同时，镇江也紧跟步伐，自今年五月一日起市区居民实施了新的医疗保险暂行办法。但由于暂行办法实施的时间、宣传等方面的问题，其影响和成果和预期期望还有一段距离。</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 </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b/>
          <w:bCs/>
          <w:color w:val="333333"/>
          <w:kern w:val="0"/>
          <w:sz w:val="24"/>
        </w:rPr>
        <w:t>二、活动策划</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（一）活动主题：推动医保完善，确保社保健全</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（二）活动目的：调研新暂行方法在群众中的反应以及实施情况，发现问题并及时反映给相关部门解决，做好相关政策的宣传工作；与实践感所学真知</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（三）活动主办：无锡太湖学院 ××学院 “××”实践服务团队</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1．团队成员：</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2．指导老师：</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（四）活动协办：</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（五）活动时间：前期准备：×年×月×日—×年×月 ×日</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                活动时间：×年×月×日—×年×月×日</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                成果总结：×年×月×日—×年×月×日</w:t>
      </w:r>
      <w:r>
        <w:rPr>
          <w:rFonts w:ascii="ˎ̥" w:hAnsi="ˎ̥" w:cs="宋体"/>
          <w:color w:val="333333"/>
          <w:kern w:val="0"/>
          <w:sz w:val="24"/>
        </w:rPr>
        <w:t xml:space="preserve"> </w:t>
      </w:r>
    </w:p>
    <w:p>
      <w:pPr>
        <w:widowControl/>
        <w:wordWrap w:val="0"/>
        <w:spacing w:line="380" w:lineRule="atLeast"/>
        <w:jc w:val="left"/>
        <w:rPr>
          <w:rFonts w:ascii="宋体" w:hAnsi="宋体" w:cs="宋体"/>
          <w:color w:val="333333"/>
          <w:kern w:val="0"/>
          <w:sz w:val="24"/>
        </w:rPr>
      </w:pPr>
      <w:r>
        <w:rPr>
          <w:rFonts w:hint="eastAsia" w:ascii="宋体" w:hAnsi="宋体" w:cs="宋体"/>
          <w:color w:val="333333"/>
          <w:kern w:val="0"/>
          <w:sz w:val="24"/>
        </w:rPr>
        <w:t>（六）活动地点：</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（七）媒体宣传：无锡太湖学院 校报（拟定）、××晚报（拟定）、××日报（拟定）、××电视台（拟定）、各大学生“三下乡”网络（拟定）等</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（八）经费来源：校院社会实践活动专项经费、××地宣传经费（指实践开展</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 </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b/>
          <w:bCs/>
          <w:color w:val="333333"/>
          <w:kern w:val="0"/>
          <w:sz w:val="24"/>
        </w:rPr>
        <w:t>三、前期调研</w:t>
      </w:r>
      <w:r>
        <w:rPr>
          <w:rFonts w:hint="eastAsia" w:ascii="宋体" w:hAnsi="宋体" w:cs="宋体"/>
          <w:color w:val="000000"/>
          <w:kern w:val="0"/>
          <w:sz w:val="24"/>
        </w:rPr>
        <w:t>（以下内容仅供参考）</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时间：×月×日——×月×日</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1．分工明确，强化责任意识。将团队按各成员相对优势分组，明确职责，及时补充相对职责所需的知识储备，以便更有效地完整分工，团队分工列表。</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2．整合信息、遴选最佳方案。团队成员多次聚集出谋划策，结合自身的专业，选择针对性强、社会需要、研究不足的的较新实践领域初步制定实践方案。</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3．多面沟通，广泛征询意见。就初步方案进行与相关部门领导、指导老师、同学和社会人士等多方面人士的沟通，广泛征求意见，不断丰富、完善实践内容，同时汲取先前实践工作的宝贵经验，使队员对社会实践活动有一个全面的认知，做好个人准备工作。</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4．搜集资料、初步整合材料。通过各种媒介、渠道搜集本次实践所涉及到的相关内容，如：中国居民医保现状、存在问题、相关解决措施以及改革进程等情况，并进行初步的整理。</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5．沟通媒体，共推实践进程。就本次实践方案与《××晚报》、《××日报》等媒体以及大学生社会实践等网站进行沟通，并争取得到他们的支持，向全社会传递我们实践活动的主旨和活动的进程。</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6．有备无患，确保安全第一。每次都要事先检查准备好的出行装备，包括服装、药品、避暑用品等，并就可能出现的安全隐患作好充分的预案工作。</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7．经费预算，落实经费来源，为本次社会实践的顺利进行提供保障。</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b/>
          <w:bCs/>
          <w:color w:val="333333"/>
          <w:kern w:val="0"/>
          <w:sz w:val="24"/>
        </w:rPr>
        <w:t>四、活动流程</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时间：×月×日——×月×日</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（一）综合调查（以问卷调查为主，访谈法和观察法为辅）：</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1．新暂行方法内容在居民中的普及率</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2．新暂行方法实施细则在办事处的实施程度</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3．群众对新暂行方法各项内容的意见及建议</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（二）实践服务：</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1．新暂行方法内容的宣传。在熟悉居民对新暂行方法内容的了解层次的基础上，有着重点地讲解，帮其更好的理解其各项要点，并组织有关办事处专员专场介绍新暂行方法的实施步骤和注意点。</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2．医疗保险制度的全面普及。新暂行方法是对不属于扬州市城镇职工基本医疗保险参加对象，以及无力参加基本医疗保险，具有市区户籍（不含所属乡镇）城市居民实现的医疗保险全覆盖。这只是社会医保的一部分，在全面普及现阶段医疗保险制度的基础上，使得居民对医保有个全面的了解。</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3．社会医疗保险制度的介绍。</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4．关注由新暂行方法参保居民的生活热点，召集一部分参保居民开展茶话会，融入他们的生活，倡议“健康生活”。</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5．与活动中积极参与的居民举办一场穿插医保知识抢答游戏的联欢会。</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（三）预期成果：</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1．让医保新暂行方法更好地融入居民的生活，帮助居民更明确地了解新暂行方法，更简便地办理医保。</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2．希望群众能由此更注重健康生活，并从生活中的小事做起。</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3．帮助学生将专业理论知识运用到实际中去，让他们走出校门，走进社会，与更多的人接触，学更多的知识，最重要的是培养了他们服务群众的思想。</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 </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b/>
          <w:bCs/>
          <w:color w:val="333333"/>
          <w:kern w:val="0"/>
          <w:sz w:val="24"/>
        </w:rPr>
        <w:t>五、成果总结</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时间：×年×月×日—×年×月－×日</w:t>
      </w:r>
      <w:r>
        <w:rPr>
          <w:rFonts w:ascii="ˎ̥" w:hAnsi="ˎ̥" w:cs="宋体"/>
          <w:color w:val="333333"/>
          <w:kern w:val="0"/>
          <w:sz w:val="24"/>
        </w:rPr>
        <w:t xml:space="preserve"> </w:t>
      </w:r>
    </w:p>
    <w:p>
      <w:pPr>
        <w:widowControl/>
        <w:wordWrap w:val="0"/>
        <w:spacing w:line="380" w:lineRule="atLeast"/>
        <w:jc w:val="left"/>
        <w:rPr>
          <w:rFonts w:ascii="宋体" w:hAnsi="宋体" w:cs="宋体"/>
          <w:color w:val="333333"/>
          <w:kern w:val="0"/>
          <w:sz w:val="24"/>
        </w:rPr>
      </w:pPr>
      <w:r>
        <w:rPr>
          <w:rFonts w:hint="eastAsia" w:ascii="宋体" w:hAnsi="宋体" w:cs="宋体"/>
          <w:color w:val="333333"/>
          <w:kern w:val="0"/>
          <w:sz w:val="24"/>
        </w:rPr>
        <w:t>1．团队日志：活动当天安排队员就每天的活动情况做详细记载，并对次日的活动做好安排。（附表）</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2．个人感悟：每位队员将自己每天全身心投入在活动后的感悟与认知及时在个人日志上反映，在活动结束后整理为个人的实践心得。</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3．调研报告：它是现阶段新暂行办法实施进程最精确的测量。</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4．社会影响：汇总各媒体新闻报道。</w:t>
      </w:r>
      <w:r>
        <w:rPr>
          <w:rFonts w:ascii="ˎ̥" w:hAnsi="ˎ̥" w:cs="宋体"/>
          <w:color w:val="333333"/>
          <w:kern w:val="0"/>
          <w:sz w:val="24"/>
        </w:rPr>
        <w:t xml:space="preserve"> </w:t>
      </w:r>
    </w:p>
    <w:p>
      <w:pPr>
        <w:widowControl/>
        <w:wordWrap w:val="0"/>
        <w:spacing w:line="380" w:lineRule="atLeast"/>
        <w:jc w:val="left"/>
        <w:rPr>
          <w:rFonts w:ascii="ˎ̥" w:hAnsi="ˎ̥" w:cs="宋体"/>
          <w:color w:val="333333"/>
          <w:kern w:val="0"/>
          <w:sz w:val="24"/>
        </w:rPr>
      </w:pPr>
      <w:r>
        <w:rPr>
          <w:rFonts w:hint="eastAsia" w:ascii="宋体" w:hAnsi="宋体" w:cs="宋体"/>
          <w:color w:val="333333"/>
          <w:kern w:val="0"/>
          <w:sz w:val="24"/>
        </w:rPr>
        <w:t>6．整理活动总材料，并编写活动汇报。</w:t>
      </w:r>
    </w:p>
    <w:p>
      <w:pPr>
        <w:widowControl/>
        <w:spacing w:before="100" w:beforeAutospacing="1" w:after="100" w:afterAutospacing="1" w:line="360" w:lineRule="auto"/>
        <w:ind w:left="5866" w:leftChars="2279" w:hanging="1080" w:hangingChars="450"/>
        <w:jc w:val="right"/>
        <w:rPr>
          <w:rFonts w:ascii="宋体" w:hAnsi="宋体" w:cs="宋体"/>
          <w:color w:val="000000"/>
          <w:kern w:val="0"/>
          <w:sz w:val="24"/>
        </w:rPr>
      </w:pPr>
    </w:p>
    <w:p>
      <w:pPr>
        <w:widowControl/>
        <w:spacing w:before="100" w:beforeAutospacing="1" w:after="100" w:afterAutospacing="1" w:line="360" w:lineRule="auto"/>
        <w:jc w:val="right"/>
      </w:pPr>
      <w:r>
        <w:rPr>
          <w:rFonts w:ascii="宋体" w:hAnsi="宋体" w:cs="宋体"/>
          <w:color w:val="000000"/>
          <w:kern w:val="0"/>
          <w:sz w:val="24"/>
        </w:rPr>
        <w:t>无锡太湖学院</w:t>
      </w:r>
      <w:r>
        <w:rPr>
          <w:rFonts w:hint="eastAsia" w:ascii="宋体" w:hAnsi="宋体" w:cs="宋体"/>
          <w:color w:val="000000"/>
          <w:kern w:val="0"/>
          <w:sz w:val="24"/>
        </w:rPr>
        <w:t>××</w:t>
      </w:r>
      <w:r>
        <w:rPr>
          <w:rFonts w:ascii="宋体" w:hAnsi="宋体" w:cs="宋体"/>
          <w:color w:val="000000"/>
          <w:kern w:val="0"/>
          <w:sz w:val="24"/>
        </w:rPr>
        <w:t>学院</w:t>
      </w:r>
      <w:r>
        <w:rPr>
          <w:rFonts w:ascii="宋体" w:hAnsi="宋体" w:cs="宋体"/>
          <w:color w:val="000000"/>
          <w:kern w:val="0"/>
          <w:sz w:val="24"/>
        </w:rPr>
        <w:br w:type="textWrapping"/>
      </w:r>
      <w:r>
        <w:rPr>
          <w:rFonts w:hint="eastAsia" w:ascii="宋体" w:hAnsi="宋体" w:cs="宋体"/>
          <w:color w:val="333333"/>
          <w:kern w:val="0"/>
          <w:sz w:val="24"/>
        </w:rPr>
        <w:t>×</w:t>
      </w:r>
      <w:r>
        <w:rPr>
          <w:rFonts w:ascii="宋体" w:hAnsi="宋体" w:cs="宋体"/>
          <w:color w:val="333333"/>
          <w:kern w:val="0"/>
          <w:sz w:val="24"/>
        </w:rPr>
        <w:t>年</w:t>
      </w:r>
      <w:r>
        <w:rPr>
          <w:rFonts w:hint="eastAsia" w:ascii="宋体" w:hAnsi="宋体" w:cs="宋体"/>
          <w:color w:val="333333"/>
          <w:kern w:val="0"/>
          <w:sz w:val="24"/>
        </w:rPr>
        <w:t>×</w:t>
      </w:r>
      <w:r>
        <w:rPr>
          <w:rFonts w:ascii="宋体" w:hAnsi="宋体" w:cs="宋体"/>
          <w:color w:val="333333"/>
          <w:kern w:val="0"/>
          <w:sz w:val="24"/>
        </w:rPr>
        <w:t>月</w:t>
      </w:r>
      <w:r>
        <w:rPr>
          <w:rFonts w:hint="eastAsia" w:ascii="宋体" w:hAnsi="宋体" w:cs="宋体"/>
          <w:color w:val="333333"/>
          <w:kern w:val="0"/>
          <w:sz w:val="24"/>
        </w:rPr>
        <w:t>×</w:t>
      </w:r>
      <w:r>
        <w:rPr>
          <w:rFonts w:ascii="宋体" w:hAnsi="宋体" w:cs="宋体"/>
          <w:color w:val="333333"/>
          <w:kern w:val="0"/>
          <w:sz w:val="24"/>
        </w:rPr>
        <w:t>日</w:t>
      </w:r>
    </w:p>
    <w:p/>
    <w:p>
      <w:pPr>
        <w:spacing w:line="460" w:lineRule="exact"/>
        <w:rPr>
          <w:rFonts w:ascii="宋体" w:hAnsi="宋体"/>
          <w:bCs/>
          <w:sz w:val="28"/>
          <w:szCs w:val="28"/>
        </w:rPr>
      </w:pPr>
    </w:p>
    <w:sectPr>
      <w:pgSz w:w="11906" w:h="16838"/>
      <w:pgMar w:top="1440" w:right="1800" w:bottom="99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005C8"/>
    <w:rsid w:val="0016662F"/>
    <w:rsid w:val="00172A27"/>
    <w:rsid w:val="001B3637"/>
    <w:rsid w:val="001E1DED"/>
    <w:rsid w:val="0035735B"/>
    <w:rsid w:val="003B3D14"/>
    <w:rsid w:val="003F4789"/>
    <w:rsid w:val="0040732A"/>
    <w:rsid w:val="004112BC"/>
    <w:rsid w:val="004633BE"/>
    <w:rsid w:val="004A20A6"/>
    <w:rsid w:val="004D4D3C"/>
    <w:rsid w:val="004E4ACE"/>
    <w:rsid w:val="00531DAD"/>
    <w:rsid w:val="00685B11"/>
    <w:rsid w:val="00736275"/>
    <w:rsid w:val="007928A4"/>
    <w:rsid w:val="007E5A79"/>
    <w:rsid w:val="00863568"/>
    <w:rsid w:val="008E41D9"/>
    <w:rsid w:val="009B2CFA"/>
    <w:rsid w:val="00A36536"/>
    <w:rsid w:val="00AA46AF"/>
    <w:rsid w:val="00B27825"/>
    <w:rsid w:val="00B463BC"/>
    <w:rsid w:val="00B95820"/>
    <w:rsid w:val="00BA589F"/>
    <w:rsid w:val="00BD0AF2"/>
    <w:rsid w:val="00C644A2"/>
    <w:rsid w:val="00C6500D"/>
    <w:rsid w:val="00C66EC2"/>
    <w:rsid w:val="00DC215B"/>
    <w:rsid w:val="00E977F3"/>
    <w:rsid w:val="5076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spacing w:line="460" w:lineRule="exact"/>
      <w:ind w:firstLine="480" w:firstLineChars="200"/>
    </w:pPr>
    <w:rPr>
      <w:rFonts w:ascii="宋体" w:hAnsi="宋体"/>
      <w:sz w:val="24"/>
    </w:r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江大团委</Company>
  <Pages>1</Pages>
  <Words>348</Words>
  <Characters>1987</Characters>
  <Lines>16</Lines>
  <Paragraphs>4</Paragraphs>
  <TotalTime>3</TotalTime>
  <ScaleCrop>false</ScaleCrop>
  <LinksUpToDate>false</LinksUpToDate>
  <CharactersWithSpaces>2331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2018-05-29T02:18:00Z</dcterms:created>
  <dc:creator>fanyirong</dc:creator>
  <cp:lastModifiedBy>陈晨</cp:lastModifiedBy>
  <cp:lastPrinted>2411-12-30T00:00:00Z</cp:lastPrinted>
  <dcterms:modified xsi:type="dcterms:W3CDTF">2020-07-16T14:53:06Z</dcterms:modified>
  <dc:title>附件4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